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12083" w14:textId="68365F48" w:rsidR="00964829" w:rsidRPr="001A659D" w:rsidRDefault="00964829" w:rsidP="0096482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8A7486">
        <w:rPr>
          <w:rFonts w:ascii="Arial" w:hAnsi="Arial" w:cs="Arial"/>
          <w:b/>
          <w:sz w:val="24"/>
          <w:szCs w:val="24"/>
        </w:rPr>
        <w:t>9</w:t>
      </w:r>
      <w:r w:rsidR="005921EE">
        <w:rPr>
          <w:rFonts w:ascii="Arial" w:hAnsi="Arial" w:cs="Arial"/>
          <w:b/>
          <w:sz w:val="24"/>
          <w:szCs w:val="24"/>
        </w:rPr>
        <w:t>0</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20</w:t>
      </w:r>
      <w:r w:rsidR="005921EE">
        <w:rPr>
          <w:rFonts w:ascii="Arial" w:hAnsi="Arial" w:cs="Arial"/>
          <w:b/>
          <w:sz w:val="24"/>
          <w:szCs w:val="24"/>
          <w:lang w:eastAsia="ja-JP"/>
        </w:rPr>
        <w:t>2270</w:t>
      </w:r>
    </w:p>
    <w:p w14:paraId="4E44CD79" w14:textId="723516E6" w:rsidR="008A7486" w:rsidRPr="004B566C" w:rsidRDefault="008A7486" w:rsidP="008A7486">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5921EE">
        <w:rPr>
          <w:rFonts w:ascii="Arial" w:hAnsi="Arial" w:cs="Arial"/>
          <w:b/>
          <w:sz w:val="24"/>
        </w:rPr>
        <w:t>December 7-11</w:t>
      </w:r>
      <w:r w:rsidRPr="001A659D">
        <w:rPr>
          <w:rFonts w:ascii="Arial" w:hAnsi="Arial" w:cs="Arial"/>
          <w:b/>
          <w:sz w:val="24"/>
        </w:rPr>
        <w:t>, 20</w:t>
      </w:r>
      <w:r>
        <w:rPr>
          <w:rFonts w:ascii="Arial" w:hAnsi="Arial" w:cs="Arial"/>
          <w:b/>
          <w:sz w:val="24"/>
        </w:rPr>
        <w:t>20</w:t>
      </w:r>
    </w:p>
    <w:p w14:paraId="71A5FF8C"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8499DC4" w14:textId="1AB2D58E" w:rsidR="00542C7A" w:rsidRPr="00542C7A"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42C7A" w:rsidRPr="00965581">
        <w:rPr>
          <w:rFonts w:ascii="Arial" w:hAnsi="Arial" w:cs="Arial"/>
          <w:lang w:eastAsia="ja-JP"/>
        </w:rPr>
        <w:t>9.</w:t>
      </w:r>
      <w:r w:rsidR="00AB664C">
        <w:rPr>
          <w:rFonts w:ascii="Arial" w:hAnsi="Arial" w:cs="Arial"/>
          <w:lang w:eastAsia="ja-JP"/>
        </w:rPr>
        <w:t>7</w:t>
      </w:r>
      <w:r w:rsidR="00542C7A" w:rsidRPr="00965581">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B5EFAFD" w14:textId="77777777" w:rsidTr="00871653">
        <w:tc>
          <w:tcPr>
            <w:tcW w:w="2436" w:type="dxa"/>
            <w:shd w:val="clear" w:color="auto" w:fill="auto"/>
          </w:tcPr>
          <w:p w14:paraId="0B361E1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62CAFBF" w14:textId="77777777" w:rsidR="00593315" w:rsidRPr="008836AC" w:rsidRDefault="00593315" w:rsidP="001A248F">
            <w:pPr>
              <w:tabs>
                <w:tab w:val="left" w:pos="567"/>
              </w:tabs>
              <w:spacing w:after="0"/>
              <w:rPr>
                <w:rFonts w:ascii="Arial" w:hAnsi="Arial" w:cs="Arial"/>
              </w:rPr>
            </w:pPr>
          </w:p>
        </w:tc>
      </w:tr>
      <w:tr w:rsidR="00871653" w:rsidRPr="008836AC" w14:paraId="15B4C565" w14:textId="77777777" w:rsidTr="00871653">
        <w:tc>
          <w:tcPr>
            <w:tcW w:w="2436" w:type="dxa"/>
            <w:shd w:val="clear" w:color="auto" w:fill="auto"/>
          </w:tcPr>
          <w:p w14:paraId="35CFBC7D"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D7ED58F"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Study Item:</w:t>
            </w:r>
            <w:r w:rsidRPr="00965581">
              <w:rPr>
                <w:rFonts w:ascii="Arial" w:hAnsi="Arial" w:cs="Arial" w:hint="eastAsia"/>
                <w:lang w:eastAsia="ja-JP"/>
              </w:rPr>
              <w:t xml:space="preserve"> </w:t>
            </w:r>
          </w:p>
          <w:p w14:paraId="05D3BA1A" w14:textId="77777777" w:rsidR="00871653" w:rsidRPr="00965581" w:rsidRDefault="00871653" w:rsidP="001A248F">
            <w:pPr>
              <w:tabs>
                <w:tab w:val="left" w:pos="567"/>
              </w:tabs>
              <w:spacing w:after="0"/>
              <w:rPr>
                <w:rFonts w:ascii="Arial" w:hAnsi="Arial" w:cs="Arial"/>
              </w:rPr>
            </w:pPr>
            <w:r w:rsidRPr="00965581">
              <w:rPr>
                <w:rFonts w:ascii="Arial" w:hAnsi="Arial" w:cs="Arial" w:hint="eastAsia"/>
                <w:lang w:eastAsia="ja-JP"/>
              </w:rPr>
              <w:t>Yes</w:t>
            </w:r>
          </w:p>
        </w:tc>
        <w:tc>
          <w:tcPr>
            <w:tcW w:w="1842" w:type="dxa"/>
          </w:tcPr>
          <w:p w14:paraId="26972155"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Core part:</w:t>
            </w:r>
            <w:r w:rsidRPr="00965581">
              <w:rPr>
                <w:rFonts w:ascii="Arial" w:hAnsi="Arial" w:cs="Arial"/>
                <w:lang w:eastAsia="ja-JP"/>
              </w:rPr>
              <w:t xml:space="preserve"> </w:t>
            </w:r>
          </w:p>
          <w:p w14:paraId="0EE681F7"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lang w:eastAsia="ja-JP"/>
              </w:rPr>
              <w:t>No</w:t>
            </w:r>
          </w:p>
        </w:tc>
        <w:tc>
          <w:tcPr>
            <w:tcW w:w="2309" w:type="dxa"/>
            <w:gridSpan w:val="2"/>
          </w:tcPr>
          <w:p w14:paraId="3C148A2B" w14:textId="77777777" w:rsidR="00871653" w:rsidRPr="00965581" w:rsidRDefault="00871653" w:rsidP="001A248F">
            <w:pPr>
              <w:tabs>
                <w:tab w:val="left" w:pos="567"/>
              </w:tabs>
              <w:spacing w:after="0"/>
              <w:rPr>
                <w:rFonts w:ascii="Arial" w:hAnsi="Arial" w:cs="Arial"/>
              </w:rPr>
            </w:pPr>
            <w:r w:rsidRPr="00965581">
              <w:rPr>
                <w:rFonts w:ascii="Arial" w:hAnsi="Arial" w:cs="Arial"/>
              </w:rPr>
              <w:t>Performance part:</w:t>
            </w:r>
          </w:p>
          <w:p w14:paraId="7B055841"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lang w:eastAsia="ja-JP"/>
              </w:rPr>
              <w:t>No</w:t>
            </w:r>
          </w:p>
        </w:tc>
        <w:tc>
          <w:tcPr>
            <w:tcW w:w="1653" w:type="dxa"/>
          </w:tcPr>
          <w:p w14:paraId="17179E24" w14:textId="77777777" w:rsidR="00871653" w:rsidRPr="00965581" w:rsidRDefault="00871653" w:rsidP="001A248F">
            <w:pPr>
              <w:tabs>
                <w:tab w:val="left" w:pos="567"/>
              </w:tabs>
              <w:spacing w:after="0"/>
              <w:rPr>
                <w:rFonts w:ascii="Arial" w:hAnsi="Arial" w:cs="Arial"/>
              </w:rPr>
            </w:pPr>
            <w:r w:rsidRPr="00965581">
              <w:rPr>
                <w:rFonts w:ascii="Arial" w:hAnsi="Arial" w:cs="Arial"/>
              </w:rPr>
              <w:t>Testing part:</w:t>
            </w:r>
          </w:p>
          <w:p w14:paraId="001A8D8B"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hint="eastAsia"/>
                <w:lang w:eastAsia="ja-JP"/>
              </w:rPr>
              <w:t>No</w:t>
            </w:r>
          </w:p>
        </w:tc>
      </w:tr>
      <w:tr w:rsidR="0036248C" w:rsidRPr="008836AC" w14:paraId="777033A5" w14:textId="77777777" w:rsidTr="00871653">
        <w:tc>
          <w:tcPr>
            <w:tcW w:w="2436" w:type="dxa"/>
          </w:tcPr>
          <w:p w14:paraId="53057A8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4395B4C" w14:textId="77777777" w:rsidR="0036248C" w:rsidRPr="00965581" w:rsidRDefault="00542C7A" w:rsidP="008836AC">
            <w:pPr>
              <w:tabs>
                <w:tab w:val="left" w:pos="567"/>
              </w:tabs>
              <w:spacing w:after="0"/>
              <w:rPr>
                <w:rFonts w:ascii="Arial" w:hAnsi="Arial" w:cs="Arial"/>
              </w:rPr>
            </w:pPr>
            <w:r w:rsidRPr="00965581">
              <w:rPr>
                <w:rFonts w:ascii="Arial" w:hAnsi="Arial" w:cs="Arial"/>
              </w:rPr>
              <w:t>FS_6GHz_LTE_NR</w:t>
            </w:r>
          </w:p>
        </w:tc>
      </w:tr>
      <w:tr w:rsidR="0036248C" w:rsidRPr="008836AC" w14:paraId="0A38BE9B" w14:textId="77777777" w:rsidTr="00871653">
        <w:tc>
          <w:tcPr>
            <w:tcW w:w="2436" w:type="dxa"/>
          </w:tcPr>
          <w:p w14:paraId="267A344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933906F" w14:textId="77777777" w:rsidR="0036248C" w:rsidRPr="00965581" w:rsidRDefault="00542C7A" w:rsidP="008836AC">
            <w:pPr>
              <w:tabs>
                <w:tab w:val="left" w:pos="567"/>
              </w:tabs>
              <w:spacing w:after="0"/>
              <w:rPr>
                <w:rFonts w:ascii="Arial" w:hAnsi="Arial" w:cs="Arial"/>
                <w:lang w:eastAsia="ja-JP"/>
              </w:rPr>
            </w:pPr>
            <w:r w:rsidRPr="00965581">
              <w:rPr>
                <w:rFonts w:ascii="Arial" w:hAnsi="Arial" w:cs="Arial"/>
              </w:rPr>
              <w:t>780060</w:t>
            </w:r>
          </w:p>
        </w:tc>
      </w:tr>
      <w:tr w:rsidR="00B6300F" w:rsidRPr="008836AC" w14:paraId="2D5F9D46" w14:textId="77777777" w:rsidTr="00871653">
        <w:tc>
          <w:tcPr>
            <w:tcW w:w="2436" w:type="dxa"/>
          </w:tcPr>
          <w:p w14:paraId="3DF4F05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8B4FDA3" w14:textId="5A5DB812" w:rsidR="00B6300F" w:rsidRPr="00965581" w:rsidRDefault="00542C7A" w:rsidP="008836AC">
            <w:pPr>
              <w:tabs>
                <w:tab w:val="left" w:pos="567"/>
              </w:tabs>
              <w:spacing w:after="0"/>
              <w:rPr>
                <w:rFonts w:ascii="Arial" w:hAnsi="Arial" w:cs="Arial"/>
                <w:lang w:eastAsia="ja-JP"/>
              </w:rPr>
            </w:pPr>
            <w:r w:rsidRPr="00965581">
              <w:rPr>
                <w:rFonts w:ascii="Arial" w:hAnsi="Arial" w:cs="Arial"/>
                <w:lang w:eastAsia="ja-JP"/>
              </w:rPr>
              <w:t>RP-19</w:t>
            </w:r>
            <w:r w:rsidR="00F06E91">
              <w:rPr>
                <w:rFonts w:ascii="Arial" w:hAnsi="Arial" w:cs="Arial"/>
                <w:lang w:eastAsia="ja-JP"/>
              </w:rPr>
              <w:t>2511</w:t>
            </w:r>
          </w:p>
          <w:p w14:paraId="527353B8" w14:textId="77777777" w:rsidR="00542C7A" w:rsidRPr="00965581" w:rsidRDefault="00542C7A" w:rsidP="00542C7A">
            <w:pPr>
              <w:rPr>
                <w:rFonts w:ascii="Arial" w:hAnsi="Arial" w:cs="Arial"/>
                <w:lang w:eastAsia="ja-JP"/>
              </w:rPr>
            </w:pPr>
          </w:p>
        </w:tc>
      </w:tr>
      <w:tr w:rsidR="00871653" w:rsidRPr="008836AC" w14:paraId="565883E2" w14:textId="77777777" w:rsidTr="00871653">
        <w:tc>
          <w:tcPr>
            <w:tcW w:w="2436" w:type="dxa"/>
          </w:tcPr>
          <w:p w14:paraId="482161B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3ADA648"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7D0EFF8"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Study Item: </w:t>
            </w:r>
          </w:p>
          <w:p w14:paraId="2592F8CD" w14:textId="0F42EE20" w:rsidR="00871653" w:rsidRPr="00965581" w:rsidRDefault="005921EE" w:rsidP="008836AC">
            <w:pPr>
              <w:tabs>
                <w:tab w:val="left" w:pos="567"/>
              </w:tabs>
              <w:spacing w:after="0"/>
              <w:rPr>
                <w:rFonts w:ascii="Arial" w:hAnsi="Arial" w:cs="Arial"/>
                <w:lang w:eastAsia="ja-JP"/>
              </w:rPr>
            </w:pPr>
            <w:r w:rsidRPr="005921EE">
              <w:rPr>
                <w:rFonts w:ascii="Arial" w:hAnsi="Arial" w:cs="Arial"/>
                <w:color w:val="FF0000"/>
                <w:lang w:eastAsia="ja-JP"/>
              </w:rPr>
              <w:t>06</w:t>
            </w:r>
            <w:r w:rsidR="00542C7A" w:rsidRPr="005921EE">
              <w:rPr>
                <w:rFonts w:ascii="Arial" w:hAnsi="Arial" w:cs="Arial"/>
                <w:color w:val="FF0000"/>
                <w:lang w:eastAsia="ja-JP"/>
              </w:rPr>
              <w:t>/20</w:t>
            </w:r>
            <w:r w:rsidR="00366847" w:rsidRPr="005921EE">
              <w:rPr>
                <w:rFonts w:ascii="Arial" w:hAnsi="Arial" w:cs="Arial"/>
                <w:color w:val="FF0000"/>
                <w:lang w:eastAsia="ja-JP"/>
              </w:rPr>
              <w:t>2</w:t>
            </w:r>
            <w:r w:rsidRPr="005921EE">
              <w:rPr>
                <w:rFonts w:ascii="Arial" w:hAnsi="Arial" w:cs="Arial"/>
                <w:color w:val="FF0000"/>
                <w:lang w:eastAsia="ja-JP"/>
              </w:rPr>
              <w:t>1</w:t>
            </w:r>
          </w:p>
        </w:tc>
        <w:tc>
          <w:tcPr>
            <w:tcW w:w="1842" w:type="dxa"/>
          </w:tcPr>
          <w:p w14:paraId="125FA61E"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r w:rsidR="00542C7A" w:rsidRPr="00965581">
              <w:rPr>
                <w:rFonts w:ascii="Arial" w:hAnsi="Arial" w:cs="Arial"/>
                <w:lang w:eastAsia="ja-JP"/>
              </w:rPr>
              <w:t>NA</w:t>
            </w:r>
          </w:p>
        </w:tc>
        <w:tc>
          <w:tcPr>
            <w:tcW w:w="2268" w:type="dxa"/>
          </w:tcPr>
          <w:p w14:paraId="7A7497F9" w14:textId="77777777" w:rsidR="00871653" w:rsidRPr="00965581" w:rsidRDefault="00871653" w:rsidP="00207DC4">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65F72BCF"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r w:rsidR="00871653" w:rsidRPr="008836AC" w14:paraId="59D27D18" w14:textId="77777777" w:rsidTr="00871653">
        <w:tc>
          <w:tcPr>
            <w:tcW w:w="2436" w:type="dxa"/>
          </w:tcPr>
          <w:p w14:paraId="1CC84D3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B47283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3DDF19D" w14:textId="26596BE3" w:rsidR="00871653" w:rsidRPr="008836AC" w:rsidRDefault="005921EE" w:rsidP="008836AC">
            <w:pPr>
              <w:tabs>
                <w:tab w:val="left" w:pos="567"/>
              </w:tabs>
              <w:spacing w:after="0"/>
              <w:rPr>
                <w:rFonts w:ascii="Arial" w:hAnsi="Arial" w:cs="Arial"/>
                <w:lang w:eastAsia="ja-JP"/>
              </w:rPr>
            </w:pPr>
            <w:r w:rsidRPr="005921EE">
              <w:rPr>
                <w:rFonts w:ascii="Arial" w:hAnsi="Arial" w:cs="Arial"/>
                <w:color w:val="FF0000"/>
                <w:lang w:eastAsia="ja-JP"/>
              </w:rPr>
              <w:t>8</w:t>
            </w:r>
            <w:r w:rsidR="00A23E3D" w:rsidRPr="005921EE">
              <w:rPr>
                <w:rFonts w:ascii="Arial" w:hAnsi="Arial" w:cs="Arial"/>
                <w:color w:val="FF0000"/>
                <w:lang w:eastAsia="ja-JP"/>
              </w:rPr>
              <w:t>0</w:t>
            </w:r>
            <w:r w:rsidR="00542C7A" w:rsidRPr="005921EE">
              <w:rPr>
                <w:rFonts w:ascii="Arial" w:hAnsi="Arial" w:cs="Arial"/>
                <w:color w:val="FF0000"/>
                <w:lang w:eastAsia="ja-JP"/>
              </w:rPr>
              <w:t>%</w:t>
            </w:r>
          </w:p>
        </w:tc>
        <w:tc>
          <w:tcPr>
            <w:tcW w:w="1842" w:type="dxa"/>
          </w:tcPr>
          <w:p w14:paraId="748AD9A4"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p>
          <w:p w14:paraId="0DCC5EF8" w14:textId="77777777" w:rsidR="00871653" w:rsidRPr="00965581" w:rsidRDefault="00542C7A" w:rsidP="008836AC">
            <w:pPr>
              <w:tabs>
                <w:tab w:val="left" w:pos="567"/>
              </w:tabs>
              <w:spacing w:after="0"/>
              <w:rPr>
                <w:rFonts w:ascii="Arial" w:hAnsi="Arial" w:cs="Arial"/>
                <w:lang w:eastAsia="ja-JP"/>
              </w:rPr>
            </w:pPr>
            <w:r w:rsidRPr="00965581">
              <w:rPr>
                <w:rFonts w:ascii="Arial" w:hAnsi="Arial" w:cs="Arial"/>
                <w:lang w:eastAsia="ja-JP"/>
              </w:rPr>
              <w:t>NA</w:t>
            </w:r>
          </w:p>
        </w:tc>
        <w:tc>
          <w:tcPr>
            <w:tcW w:w="2268" w:type="dxa"/>
          </w:tcPr>
          <w:p w14:paraId="74640344"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3BDE4A3B"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bl>
    <w:p w14:paraId="7B15DC61"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10B46D34"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4CE100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498F7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112C265" w14:textId="77777777" w:rsidR="001F486F" w:rsidRPr="001F486F" w:rsidRDefault="001F486F" w:rsidP="001F486F">
      <w:pPr>
        <w:pStyle w:val="ListParagraph"/>
        <w:tabs>
          <w:tab w:val="left" w:pos="567"/>
        </w:tabs>
        <w:ind w:leftChars="0" w:left="924"/>
        <w:rPr>
          <w:rFonts w:ascii="Arial" w:hAnsi="Arial" w:cs="Arial"/>
          <w:color w:val="FF0000"/>
        </w:rPr>
      </w:pPr>
    </w:p>
    <w:p w14:paraId="07B86C9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74D42149" w14:textId="77777777" w:rsidTr="001A248F">
        <w:tc>
          <w:tcPr>
            <w:tcW w:w="2758" w:type="dxa"/>
            <w:gridSpan w:val="2"/>
          </w:tcPr>
          <w:p w14:paraId="4929C24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20F0232" w14:textId="77777777" w:rsidR="00EF4800" w:rsidRPr="008836AC" w:rsidRDefault="00542C7A" w:rsidP="001A248F">
            <w:pPr>
              <w:tabs>
                <w:tab w:val="left" w:pos="567"/>
              </w:tabs>
              <w:spacing w:after="0"/>
              <w:rPr>
                <w:rFonts w:ascii="Arial" w:hAnsi="Arial" w:cs="Arial"/>
                <w:color w:val="FF0000"/>
              </w:rPr>
            </w:pPr>
            <w:r w:rsidRPr="00965581">
              <w:rPr>
                <w:rFonts w:ascii="Arial" w:hAnsi="Arial" w:cs="Arial"/>
              </w:rPr>
              <w:t>RAN</w:t>
            </w:r>
          </w:p>
        </w:tc>
      </w:tr>
      <w:tr w:rsidR="006C4E32" w:rsidRPr="008836AC" w14:paraId="520DDBB8" w14:textId="77777777" w:rsidTr="001A248F">
        <w:tc>
          <w:tcPr>
            <w:tcW w:w="1418" w:type="dxa"/>
            <w:vMerge w:val="restart"/>
            <w:vAlign w:val="center"/>
          </w:tcPr>
          <w:p w14:paraId="090DE7A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57CCE8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00B06BA" w14:textId="77777777" w:rsidR="006C4E32" w:rsidRPr="008836AC" w:rsidRDefault="00542C7A"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25691CBB" w14:textId="77777777" w:rsidTr="001A248F">
        <w:tc>
          <w:tcPr>
            <w:tcW w:w="1418" w:type="dxa"/>
            <w:vMerge/>
          </w:tcPr>
          <w:p w14:paraId="78B30CFD" w14:textId="77777777" w:rsidR="006C4E32" w:rsidRPr="008836AC" w:rsidRDefault="006C4E32" w:rsidP="001A248F">
            <w:pPr>
              <w:tabs>
                <w:tab w:val="left" w:pos="567"/>
              </w:tabs>
              <w:rPr>
                <w:rFonts w:ascii="Arial" w:hAnsi="Arial" w:cs="Arial"/>
                <w:b/>
              </w:rPr>
            </w:pPr>
          </w:p>
        </w:tc>
        <w:tc>
          <w:tcPr>
            <w:tcW w:w="1340" w:type="dxa"/>
          </w:tcPr>
          <w:p w14:paraId="08063C6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246E917" w14:textId="77777777" w:rsidR="006C4E32" w:rsidRPr="008836AC" w:rsidRDefault="00542C7A"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E551FE7" w14:textId="77777777" w:rsidTr="001A248F">
        <w:tc>
          <w:tcPr>
            <w:tcW w:w="1418" w:type="dxa"/>
            <w:vMerge/>
          </w:tcPr>
          <w:p w14:paraId="4C7FF1B2" w14:textId="77777777" w:rsidR="006C4E32" w:rsidRPr="008836AC" w:rsidRDefault="006C4E32" w:rsidP="001A248F">
            <w:pPr>
              <w:tabs>
                <w:tab w:val="left" w:pos="567"/>
              </w:tabs>
              <w:rPr>
                <w:rFonts w:ascii="Arial" w:hAnsi="Arial" w:cs="Arial"/>
                <w:b/>
              </w:rPr>
            </w:pPr>
          </w:p>
        </w:tc>
        <w:tc>
          <w:tcPr>
            <w:tcW w:w="1340" w:type="dxa"/>
          </w:tcPr>
          <w:p w14:paraId="6368299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E110763" w14:textId="77777777" w:rsidR="006C4E32" w:rsidRPr="008836AC" w:rsidRDefault="00542C7A" w:rsidP="001A248F">
            <w:pPr>
              <w:tabs>
                <w:tab w:val="left" w:pos="567"/>
              </w:tabs>
              <w:spacing w:after="0"/>
              <w:rPr>
                <w:rFonts w:ascii="Arial" w:hAnsi="Arial" w:cs="Arial"/>
              </w:rPr>
            </w:pPr>
            <w:r>
              <w:rPr>
                <w:rFonts w:ascii="Arial" w:hAnsi="Arial" w:cs="Arial"/>
              </w:rPr>
              <w:t>dominique.everaere@ericsson.com</w:t>
            </w:r>
          </w:p>
        </w:tc>
      </w:tr>
    </w:tbl>
    <w:p w14:paraId="02B5D0F1" w14:textId="77777777" w:rsidR="006C4E32" w:rsidRDefault="006C4E32" w:rsidP="000D17BC">
      <w:pPr>
        <w:pBdr>
          <w:bottom w:val="single" w:sz="4" w:space="1" w:color="auto"/>
        </w:pBdr>
        <w:spacing w:after="0"/>
        <w:rPr>
          <w:rFonts w:ascii="Arial" w:hAnsi="Arial" w:cs="Arial"/>
        </w:rPr>
      </w:pPr>
    </w:p>
    <w:p w14:paraId="141D4FDF" w14:textId="77777777" w:rsidR="006C4E32" w:rsidRPr="00430FCA" w:rsidRDefault="006C4E32" w:rsidP="006C4E32">
      <w:pPr>
        <w:pBdr>
          <w:bottom w:val="single" w:sz="4" w:space="1" w:color="auto"/>
        </w:pBdr>
        <w:rPr>
          <w:rFonts w:ascii="Arial" w:hAnsi="Arial" w:cs="Arial"/>
        </w:rPr>
      </w:pPr>
    </w:p>
    <w:p w14:paraId="438DD8D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4AAB58" w14:textId="77777777" w:rsidTr="001A248F">
        <w:trPr>
          <w:jc w:val="center"/>
        </w:trPr>
        <w:tc>
          <w:tcPr>
            <w:tcW w:w="6185" w:type="dxa"/>
            <w:shd w:val="clear" w:color="auto" w:fill="E0E0E0"/>
          </w:tcPr>
          <w:p w14:paraId="33C4446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81529B" w14:textId="0F7D6B66" w:rsidR="00D22398" w:rsidRPr="008836AC" w:rsidRDefault="00730DDA" w:rsidP="00C4666A">
            <w:pPr>
              <w:pStyle w:val="TAL"/>
              <w:jc w:val="center"/>
              <w:rPr>
                <w:color w:val="FF0000"/>
                <w:lang w:eastAsia="ja-JP"/>
              </w:rPr>
            </w:pPr>
            <w:r w:rsidRPr="00730DDA">
              <w:rPr>
                <w:color w:val="FF0000"/>
                <w:lang w:eastAsia="ja-JP"/>
              </w:rPr>
              <w:t>Yes</w:t>
            </w:r>
          </w:p>
        </w:tc>
      </w:tr>
    </w:tbl>
    <w:p w14:paraId="7A9C4128" w14:textId="77777777" w:rsidR="00D22398" w:rsidRDefault="00D22398" w:rsidP="0039390A">
      <w:pPr>
        <w:spacing w:after="0"/>
        <w:rPr>
          <w:rFonts w:ascii="Arial" w:hAnsi="Arial" w:cs="Arial"/>
        </w:rPr>
      </w:pPr>
    </w:p>
    <w:p w14:paraId="577C94D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166D8F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19D716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14BD82" w14:textId="77777777" w:rsidR="003B7182" w:rsidRDefault="003B7182" w:rsidP="00C17C6C">
      <w:pPr>
        <w:spacing w:after="0"/>
        <w:rPr>
          <w:rFonts w:ascii="Arial" w:hAnsi="Arial" w:cs="Arial"/>
        </w:rPr>
      </w:pPr>
    </w:p>
    <w:p w14:paraId="46B70170" w14:textId="77777777" w:rsidR="00011C3B" w:rsidRPr="003B7182" w:rsidRDefault="00011C3B" w:rsidP="00C17C6C">
      <w:pPr>
        <w:spacing w:after="0"/>
        <w:rPr>
          <w:rFonts w:ascii="Arial" w:hAnsi="Arial" w:cs="Arial"/>
        </w:rPr>
      </w:pPr>
    </w:p>
    <w:p w14:paraId="75BEFE0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B24324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6AA9334"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8DE2CED" w14:textId="77777777" w:rsidR="00701410" w:rsidRDefault="00701410" w:rsidP="00701410">
      <w:pPr>
        <w:pStyle w:val="Heading4"/>
        <w:rPr>
          <w:lang w:eastAsia="ja-JP"/>
        </w:rPr>
      </w:pPr>
      <w:r>
        <w:rPr>
          <w:lang w:eastAsia="ja-JP"/>
        </w:rPr>
        <w:t>2.1.1</w:t>
      </w:r>
      <w:r>
        <w:rPr>
          <w:lang w:eastAsia="ja-JP"/>
        </w:rPr>
        <w:tab/>
        <w:t>Agreements</w:t>
      </w:r>
    </w:p>
    <w:p w14:paraId="4E6E3D77" w14:textId="77777777" w:rsidR="003A4B47" w:rsidRPr="00701410" w:rsidRDefault="00701410" w:rsidP="00701410">
      <w:pPr>
        <w:pStyle w:val="Heading4"/>
        <w:rPr>
          <w:lang w:eastAsia="ja-JP"/>
        </w:rPr>
      </w:pPr>
      <w:r>
        <w:rPr>
          <w:lang w:eastAsia="ja-JP"/>
        </w:rPr>
        <w:t>2.1.2</w:t>
      </w:r>
      <w:r>
        <w:rPr>
          <w:lang w:eastAsia="ja-JP"/>
        </w:rPr>
        <w:tab/>
        <w:t>Remaining Open issues</w:t>
      </w:r>
    </w:p>
    <w:p w14:paraId="7638CF0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C6A2BDB" w14:textId="77777777" w:rsidR="00701410" w:rsidRDefault="00701410" w:rsidP="00701410">
      <w:pPr>
        <w:pStyle w:val="Heading4"/>
        <w:rPr>
          <w:lang w:eastAsia="ja-JP"/>
        </w:rPr>
      </w:pPr>
      <w:r>
        <w:rPr>
          <w:lang w:eastAsia="ja-JP"/>
        </w:rPr>
        <w:t>2.2.1</w:t>
      </w:r>
      <w:r>
        <w:rPr>
          <w:lang w:eastAsia="ja-JP"/>
        </w:rPr>
        <w:tab/>
        <w:t>Agreements</w:t>
      </w:r>
    </w:p>
    <w:p w14:paraId="10217051"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DDE7B5C"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B2F7182" w14:textId="77777777" w:rsidR="00701410" w:rsidRDefault="00701410" w:rsidP="00701410">
      <w:pPr>
        <w:pStyle w:val="Heading4"/>
        <w:rPr>
          <w:lang w:eastAsia="ja-JP"/>
        </w:rPr>
      </w:pPr>
      <w:r>
        <w:rPr>
          <w:lang w:eastAsia="ja-JP"/>
        </w:rPr>
        <w:t>2.3.1</w:t>
      </w:r>
      <w:r>
        <w:rPr>
          <w:lang w:eastAsia="ja-JP"/>
        </w:rPr>
        <w:tab/>
        <w:t>Agreements</w:t>
      </w:r>
    </w:p>
    <w:p w14:paraId="36225015"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5D6716E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6E5D376" w14:textId="77777777" w:rsidR="00701410" w:rsidRDefault="00701410" w:rsidP="00701410">
      <w:pPr>
        <w:pStyle w:val="Heading4"/>
        <w:rPr>
          <w:lang w:eastAsia="ja-JP"/>
        </w:rPr>
      </w:pPr>
      <w:r>
        <w:rPr>
          <w:lang w:eastAsia="ja-JP"/>
        </w:rPr>
        <w:t>2.4.1</w:t>
      </w:r>
      <w:r>
        <w:rPr>
          <w:lang w:eastAsia="ja-JP"/>
        </w:rPr>
        <w:tab/>
        <w:t>Agreements</w:t>
      </w:r>
    </w:p>
    <w:p w14:paraId="49EE3D45"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53B14D0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3E48132" w14:textId="77777777" w:rsidR="00815869" w:rsidRDefault="00815869" w:rsidP="00815869">
      <w:pPr>
        <w:pStyle w:val="Heading4"/>
        <w:rPr>
          <w:lang w:eastAsia="ja-JP"/>
        </w:rPr>
      </w:pPr>
      <w:r>
        <w:rPr>
          <w:lang w:eastAsia="ja-JP"/>
        </w:rPr>
        <w:t>2.5.1</w:t>
      </w:r>
      <w:r>
        <w:rPr>
          <w:lang w:eastAsia="ja-JP"/>
        </w:rPr>
        <w:tab/>
        <w:t>Agreements</w:t>
      </w:r>
    </w:p>
    <w:p w14:paraId="003D46D7" w14:textId="77777777" w:rsidR="00815869" w:rsidRDefault="00815869" w:rsidP="00815869">
      <w:pPr>
        <w:pStyle w:val="Heading4"/>
        <w:rPr>
          <w:lang w:eastAsia="ja-JP"/>
        </w:rPr>
      </w:pPr>
      <w:r>
        <w:rPr>
          <w:lang w:eastAsia="ja-JP"/>
        </w:rPr>
        <w:t>2.5.2</w:t>
      </w:r>
      <w:r>
        <w:rPr>
          <w:lang w:eastAsia="ja-JP"/>
        </w:rPr>
        <w:tab/>
        <w:t>Remaining Open issues</w:t>
      </w:r>
    </w:p>
    <w:p w14:paraId="49D35A4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C3A59A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58DAB43" w14:textId="77777777" w:rsidR="00721CF6" w:rsidRDefault="00721CF6" w:rsidP="00721CF6">
      <w:pPr>
        <w:pStyle w:val="Heading4"/>
        <w:rPr>
          <w:lang w:eastAsia="ja-JP"/>
        </w:rPr>
      </w:pPr>
      <w:r>
        <w:rPr>
          <w:lang w:eastAsia="ja-JP"/>
        </w:rPr>
        <w:t>2.6.1</w:t>
      </w:r>
      <w:r>
        <w:rPr>
          <w:lang w:eastAsia="ja-JP"/>
        </w:rPr>
        <w:tab/>
        <w:t>Agreements</w:t>
      </w:r>
    </w:p>
    <w:p w14:paraId="56F01C81"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48261BF" w14:textId="77777777" w:rsidR="00542C7A" w:rsidRDefault="00542C7A" w:rsidP="00542C7A">
      <w:pPr>
        <w:pStyle w:val="Heading2"/>
        <w:rPr>
          <w:lang w:eastAsia="ja-JP"/>
        </w:rPr>
      </w:pPr>
      <w:r>
        <w:rPr>
          <w:lang w:eastAsia="ja-JP"/>
        </w:rPr>
        <w:t>2.7</w:t>
      </w:r>
      <w:r>
        <w:rPr>
          <w:lang w:eastAsia="ja-JP"/>
        </w:rPr>
        <w:tab/>
      </w:r>
      <w:r>
        <w:rPr>
          <w:rFonts w:hint="eastAsia"/>
          <w:lang w:eastAsia="ja-JP"/>
        </w:rPr>
        <w:t>RAN</w:t>
      </w:r>
    </w:p>
    <w:p w14:paraId="28ECB0E8" w14:textId="7EF66E2C" w:rsidR="00542C7A" w:rsidRDefault="00542C7A" w:rsidP="00542C7A">
      <w:pPr>
        <w:pStyle w:val="Heading4"/>
        <w:rPr>
          <w:lang w:eastAsia="ja-JP"/>
        </w:rPr>
      </w:pPr>
      <w:r>
        <w:rPr>
          <w:lang w:eastAsia="ja-JP"/>
        </w:rPr>
        <w:t>2.7.1</w:t>
      </w:r>
      <w:r>
        <w:rPr>
          <w:lang w:eastAsia="ja-JP"/>
        </w:rPr>
        <w:tab/>
        <w:t>Agreements</w:t>
      </w:r>
      <w:r w:rsidR="009164DB">
        <w:rPr>
          <w:lang w:eastAsia="ja-JP"/>
        </w:rPr>
        <w:t xml:space="preserve"> </w:t>
      </w:r>
    </w:p>
    <w:p w14:paraId="4EED8EC9" w14:textId="64B56007" w:rsidR="009164DB" w:rsidRPr="009164DB" w:rsidRDefault="009164DB" w:rsidP="009164DB">
      <w:pPr>
        <w:rPr>
          <w:rFonts w:ascii="Arial" w:hAnsi="Arial" w:cs="Arial"/>
        </w:rPr>
      </w:pPr>
      <w:r w:rsidRPr="009164DB">
        <w:rPr>
          <w:rFonts w:ascii="Arial" w:hAnsi="Arial" w:cs="Arial"/>
        </w:rPr>
        <w:t>Regulatory outcomes:</w:t>
      </w:r>
    </w:p>
    <w:p w14:paraId="50F63D80" w14:textId="020C18B3" w:rsidR="009164DB" w:rsidRDefault="005317F4"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 xml:space="preserve">CEPT </w:t>
      </w:r>
      <w:r w:rsidR="00A04044">
        <w:rPr>
          <w:rFonts w:ascii="Arial" w:hAnsi="Arial" w:cs="Arial"/>
        </w:rPr>
        <w:t>has now published Report 075 and ECC Decision(20)02.</w:t>
      </w:r>
    </w:p>
    <w:p w14:paraId="1ACCE78B" w14:textId="77777777" w:rsidR="00A04044" w:rsidRDefault="00A04044" w:rsidP="00A04044">
      <w:pPr>
        <w:tabs>
          <w:tab w:val="left" w:pos="567"/>
        </w:tabs>
        <w:overflowPunct/>
        <w:autoSpaceDE/>
        <w:snapToGrid w:val="0"/>
        <w:spacing w:after="0"/>
        <w:textAlignment w:val="auto"/>
        <w:rPr>
          <w:rFonts w:ascii="Arial" w:hAnsi="Arial" w:cs="Arial"/>
        </w:rPr>
      </w:pPr>
    </w:p>
    <w:p w14:paraId="251C2AB9" w14:textId="69C66AB2" w:rsidR="00A04044" w:rsidRDefault="00AC1C3C" w:rsidP="00A04044">
      <w:pPr>
        <w:tabs>
          <w:tab w:val="left" w:pos="567"/>
        </w:tabs>
        <w:overflowPunct/>
        <w:autoSpaceDE/>
        <w:snapToGrid w:val="0"/>
        <w:spacing w:after="0"/>
        <w:textAlignment w:val="auto"/>
        <w:rPr>
          <w:rFonts w:ascii="Arial" w:hAnsi="Arial" w:cs="Arial"/>
        </w:rPr>
      </w:pPr>
      <w:r>
        <w:rPr>
          <w:rFonts w:ascii="Arial" w:hAnsi="Arial" w:cs="Arial"/>
        </w:rPr>
        <w:t>RP-202831</w:t>
      </w:r>
      <w:r>
        <w:rPr>
          <w:rFonts w:ascii="Arial" w:hAnsi="Arial" w:cs="Arial"/>
        </w:rPr>
        <w:t xml:space="preserve"> (merged </w:t>
      </w:r>
      <w:r w:rsidR="00A04044">
        <w:rPr>
          <w:rFonts w:ascii="Arial" w:hAnsi="Arial" w:cs="Arial"/>
        </w:rPr>
        <w:t>TP</w:t>
      </w:r>
      <w:r>
        <w:rPr>
          <w:rFonts w:ascii="Arial" w:hAnsi="Arial" w:cs="Arial"/>
        </w:rPr>
        <w:t>s</w:t>
      </w:r>
      <w:r w:rsidR="00A04044">
        <w:rPr>
          <w:rFonts w:ascii="Arial" w:hAnsi="Arial" w:cs="Arial"/>
        </w:rPr>
        <w:t xml:space="preserve"> to TR </w:t>
      </w:r>
      <w:r>
        <w:rPr>
          <w:rFonts w:ascii="Arial" w:hAnsi="Arial" w:cs="Arial"/>
        </w:rPr>
        <w:t>37.890)</w:t>
      </w:r>
      <w:bookmarkStart w:id="0" w:name="_GoBack"/>
      <w:bookmarkEnd w:id="0"/>
      <w:r>
        <w:rPr>
          <w:rFonts w:ascii="Arial" w:hAnsi="Arial" w:cs="Arial"/>
        </w:rPr>
        <w:t xml:space="preserve"> </w:t>
      </w:r>
      <w:r w:rsidR="00A04044">
        <w:rPr>
          <w:rFonts w:ascii="Arial" w:hAnsi="Arial" w:cs="Arial"/>
        </w:rPr>
        <w:t>was approved.</w:t>
      </w:r>
    </w:p>
    <w:p w14:paraId="41C8C107" w14:textId="77777777" w:rsidR="00A04044" w:rsidRDefault="00A04044" w:rsidP="00A04044">
      <w:pPr>
        <w:tabs>
          <w:tab w:val="left" w:pos="567"/>
        </w:tabs>
        <w:overflowPunct/>
        <w:autoSpaceDE/>
        <w:snapToGrid w:val="0"/>
        <w:spacing w:after="0"/>
        <w:textAlignment w:val="auto"/>
        <w:rPr>
          <w:rFonts w:ascii="Arial" w:hAnsi="Arial" w:cs="Arial"/>
        </w:rPr>
      </w:pPr>
    </w:p>
    <w:p w14:paraId="2A44B772" w14:textId="77777777" w:rsidR="009164DB" w:rsidRPr="009164DB" w:rsidRDefault="009164DB" w:rsidP="009164DB">
      <w:pPr>
        <w:tabs>
          <w:tab w:val="left" w:pos="567"/>
        </w:tabs>
        <w:overflowPunct/>
        <w:autoSpaceDE/>
        <w:snapToGrid w:val="0"/>
        <w:spacing w:after="0"/>
        <w:ind w:left="927"/>
        <w:textAlignment w:val="auto"/>
        <w:rPr>
          <w:rFonts w:ascii="Arial" w:hAnsi="Arial" w:cs="Arial"/>
        </w:rPr>
      </w:pPr>
    </w:p>
    <w:p w14:paraId="1B4B89ED" w14:textId="77777777" w:rsidR="00542C7A" w:rsidRPr="003A4B47" w:rsidRDefault="00542C7A" w:rsidP="00542C7A">
      <w:pPr>
        <w:pStyle w:val="Heading4"/>
        <w:rPr>
          <w:rFonts w:cs="Arial"/>
          <w:lang w:eastAsia="ja-JP"/>
        </w:rPr>
      </w:pPr>
      <w:r>
        <w:rPr>
          <w:lang w:eastAsia="ja-JP"/>
        </w:rPr>
        <w:lastRenderedPageBreak/>
        <w:t>2.7.2</w:t>
      </w:r>
      <w:r>
        <w:rPr>
          <w:lang w:eastAsia="ja-JP"/>
        </w:rPr>
        <w:tab/>
        <w:t>Remaining Open issues</w:t>
      </w:r>
    </w:p>
    <w:p w14:paraId="5985737D" w14:textId="00D2BFBE" w:rsidR="009164DB" w:rsidRDefault="009164DB" w:rsidP="00A04044">
      <w:pPr>
        <w:tabs>
          <w:tab w:val="left" w:pos="567"/>
        </w:tabs>
        <w:overflowPunct/>
        <w:autoSpaceDE/>
        <w:snapToGrid w:val="0"/>
        <w:spacing w:after="0"/>
        <w:textAlignment w:val="auto"/>
        <w:rPr>
          <w:rFonts w:ascii="Arial" w:hAnsi="Arial" w:cs="Arial"/>
        </w:rPr>
      </w:pPr>
      <w:r>
        <w:rPr>
          <w:rFonts w:ascii="Arial" w:hAnsi="Arial" w:cs="Arial"/>
        </w:rPr>
        <w:t xml:space="preserve">FCC FNPRM </w:t>
      </w:r>
    </w:p>
    <w:p w14:paraId="1D886D18" w14:textId="77777777" w:rsidR="00A04044" w:rsidRDefault="00A04044" w:rsidP="00A04044">
      <w:pPr>
        <w:tabs>
          <w:tab w:val="left" w:pos="567"/>
        </w:tabs>
        <w:overflowPunct/>
        <w:autoSpaceDE/>
        <w:snapToGrid w:val="0"/>
        <w:spacing w:after="0"/>
        <w:textAlignment w:val="auto"/>
        <w:rPr>
          <w:rFonts w:ascii="Arial" w:hAnsi="Arial" w:cs="Arial"/>
        </w:rPr>
      </w:pPr>
    </w:p>
    <w:p w14:paraId="10CDDC57" w14:textId="41DB84F4" w:rsidR="00542C7A" w:rsidRDefault="00542C7A" w:rsidP="00A04044">
      <w:pPr>
        <w:tabs>
          <w:tab w:val="left" w:pos="567"/>
        </w:tabs>
        <w:overflowPunct/>
        <w:autoSpaceDE/>
        <w:snapToGrid w:val="0"/>
        <w:spacing w:after="0"/>
        <w:textAlignment w:val="auto"/>
        <w:rPr>
          <w:rFonts w:ascii="Arial" w:hAnsi="Arial" w:cs="Arial"/>
        </w:rPr>
      </w:pPr>
      <w:r>
        <w:rPr>
          <w:rFonts w:ascii="Arial" w:hAnsi="Arial" w:cs="Arial"/>
        </w:rPr>
        <w:t>To draw conclusions from regulatory studies (i.e. definition of possible band plans for licensed and unlicensed operations)</w:t>
      </w:r>
    </w:p>
    <w:p w14:paraId="448AAEDA" w14:textId="77777777" w:rsidR="005A6C96" w:rsidRDefault="005A6C96" w:rsidP="00701410">
      <w:pPr>
        <w:pStyle w:val="Heading4"/>
        <w:rPr>
          <w:rFonts w:cs="Arial"/>
        </w:rPr>
      </w:pPr>
    </w:p>
    <w:p w14:paraId="1762B25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060A8F2"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73E109F" w14:textId="77777777" w:rsidR="00701410" w:rsidRDefault="00701410" w:rsidP="00701410">
      <w:pPr>
        <w:pStyle w:val="Heading2"/>
        <w:rPr>
          <w:lang w:eastAsia="ja-JP"/>
        </w:rPr>
      </w:pPr>
      <w:r>
        <w:rPr>
          <w:lang w:eastAsia="ja-JP"/>
        </w:rPr>
        <w:t>3.1</w:t>
      </w:r>
      <w:r>
        <w:rPr>
          <w:lang w:eastAsia="ja-JP"/>
        </w:rPr>
        <w:tab/>
        <w:t>SAx/CTs</w:t>
      </w:r>
    </w:p>
    <w:p w14:paraId="03109342"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DEE093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FE5673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B4A136" w14:textId="77777777" w:rsidR="005A6C96" w:rsidRDefault="00815869" w:rsidP="005A6C96">
      <w:pPr>
        <w:pStyle w:val="Heading2"/>
      </w:pPr>
      <w:r>
        <w:t>4</w:t>
      </w:r>
      <w:r w:rsidR="005A6C96">
        <w:t>.</w:t>
      </w:r>
      <w:r w:rsidR="005A6C96">
        <w:tab/>
        <w:t>References</w:t>
      </w:r>
    </w:p>
    <w:p w14:paraId="3299695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26BD8F8" w14:textId="77777777" w:rsidR="003E3A1A" w:rsidRDefault="00542C7A"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RAN#85</w:t>
      </w:r>
    </w:p>
    <w:p w14:paraId="3E6F872C"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RP-192007</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57A17E19"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RP-192008</w:t>
      </w:r>
      <w:r>
        <w:rPr>
          <w:rFonts w:ascii="Arial" w:hAnsi="Arial" w:cs="Arial"/>
          <w:lang w:eastAsia="ja-JP"/>
        </w:rPr>
        <w:tab/>
      </w:r>
      <w:r>
        <w:rPr>
          <w:rFonts w:ascii="Arial" w:hAnsi="Arial" w:cs="Arial"/>
          <w:lang w:eastAsia="ja-JP"/>
        </w:rPr>
        <w:tab/>
        <w:t>TR 37.890 v0.6.0 Feasibility Study on 6 GHz, Ericsson</w:t>
      </w:r>
    </w:p>
    <w:p w14:paraId="696F5A20"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RP-192202</w:t>
      </w:r>
      <w:r>
        <w:rPr>
          <w:rFonts w:ascii="Arial" w:hAnsi="Arial" w:cs="Arial"/>
          <w:lang w:eastAsia="ja-JP"/>
        </w:rPr>
        <w:tab/>
      </w:r>
      <w:r>
        <w:rPr>
          <w:rFonts w:ascii="Arial" w:hAnsi="Arial" w:cs="Arial"/>
          <w:lang w:eastAsia="ja-JP"/>
        </w:rPr>
        <w:tab/>
      </w:r>
      <w:r w:rsidRPr="00B568A6">
        <w:rPr>
          <w:rFonts w:ascii="Arial" w:hAnsi="Arial" w:cs="Arial"/>
          <w:lang w:eastAsia="ja-JP"/>
        </w:rPr>
        <w:t>TP to TR 37.890 - Europe allocation additional information and update</w:t>
      </w:r>
      <w:r>
        <w:rPr>
          <w:rFonts w:ascii="Arial" w:hAnsi="Arial" w:cs="Arial"/>
          <w:lang w:eastAsia="ja-JP"/>
        </w:rPr>
        <w:t>, Ericsson</w:t>
      </w:r>
    </w:p>
    <w:p w14:paraId="6FE15DAE"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RP-192234</w:t>
      </w:r>
      <w:r>
        <w:rPr>
          <w:rFonts w:ascii="Arial" w:hAnsi="Arial" w:cs="Arial"/>
          <w:lang w:eastAsia="ja-JP"/>
        </w:rPr>
        <w:tab/>
      </w:r>
      <w:r>
        <w:rPr>
          <w:rFonts w:ascii="Arial" w:hAnsi="Arial" w:cs="Arial"/>
          <w:lang w:eastAsia="ja-JP"/>
        </w:rPr>
        <w:tab/>
      </w:r>
      <w:r w:rsidRPr="00B568A6">
        <w:rPr>
          <w:rFonts w:ascii="Arial" w:hAnsi="Arial" w:cs="Arial"/>
          <w:lang w:eastAsia="ja-JP"/>
        </w:rPr>
        <w:t>Updates to regulatory aspects related to 6GHz for LTE and NR operation, Apple</w:t>
      </w:r>
    </w:p>
    <w:p w14:paraId="33D3D72B"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0F2694E" w14:textId="77777777" w:rsidR="004F218A" w:rsidRDefault="00542C7A" w:rsidP="004F218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RAN#86</w:t>
      </w:r>
    </w:p>
    <w:p w14:paraId="4EBEC9A0" w14:textId="77777777" w:rsidR="00542C7A" w:rsidRDefault="00542C7A" w:rsidP="004F218A">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-192508</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0849D55F" w14:textId="67953264" w:rsidR="00542C7A" w:rsidRDefault="00542C7A" w:rsidP="004F218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RP-192509</w:t>
      </w:r>
      <w:r>
        <w:rPr>
          <w:rFonts w:ascii="Arial" w:hAnsi="Arial" w:cs="Arial"/>
          <w:lang w:eastAsia="ja-JP"/>
        </w:rPr>
        <w:tab/>
      </w:r>
      <w:r>
        <w:rPr>
          <w:rFonts w:ascii="Arial" w:hAnsi="Arial" w:cs="Arial"/>
          <w:lang w:eastAsia="ja-JP"/>
        </w:rPr>
        <w:tab/>
        <w:t>TP to TR 37.890</w:t>
      </w:r>
    </w:p>
    <w:p w14:paraId="61BB1179" w14:textId="609A456B" w:rsidR="00010D95" w:rsidRDefault="00010D95" w:rsidP="004F218A">
      <w:pPr>
        <w:tabs>
          <w:tab w:val="left" w:pos="567"/>
        </w:tabs>
        <w:overflowPunct/>
        <w:autoSpaceDE/>
        <w:autoSpaceDN/>
        <w:snapToGrid w:val="0"/>
        <w:spacing w:after="0"/>
        <w:textAlignment w:val="auto"/>
        <w:rPr>
          <w:rFonts w:ascii="Arial" w:hAnsi="Arial" w:cs="Arial"/>
          <w:lang w:eastAsia="ja-JP"/>
        </w:rPr>
      </w:pPr>
    </w:p>
    <w:p w14:paraId="081B105B" w14:textId="0C37223C" w:rsidR="00010D95" w:rsidRDefault="00010D95" w:rsidP="00010D95">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RAN#87e</w:t>
      </w:r>
    </w:p>
    <w:p w14:paraId="114F1FDE" w14:textId="5EAD4978" w:rsidR="00010D95" w:rsidRDefault="00010D95" w:rsidP="00010D95">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-200300</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1965FA62" w14:textId="1AFB1863" w:rsidR="00010D95" w:rsidRDefault="00010D95" w:rsidP="004F218A">
      <w:pPr>
        <w:tabs>
          <w:tab w:val="left" w:pos="567"/>
        </w:tabs>
        <w:overflowPunct/>
        <w:autoSpaceDE/>
        <w:autoSpaceDN/>
        <w:snapToGrid w:val="0"/>
        <w:spacing w:after="0"/>
        <w:textAlignment w:val="auto"/>
        <w:rPr>
          <w:rFonts w:ascii="Arial" w:hAnsi="Arial" w:cs="Arial"/>
          <w:bCs/>
          <w:lang w:eastAsia="ja-JP"/>
        </w:rPr>
      </w:pPr>
    </w:p>
    <w:p w14:paraId="06E728F6" w14:textId="15287181" w:rsidR="00F03386" w:rsidRDefault="00F03386" w:rsidP="00F03386">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RAN#88e</w:t>
      </w:r>
    </w:p>
    <w:p w14:paraId="6D1B1EFC" w14:textId="3920FAA6" w:rsidR="00F03386" w:rsidRDefault="00F03386" w:rsidP="00F03386">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-200</w:t>
      </w:r>
      <w:r w:rsidR="000C3853">
        <w:rPr>
          <w:rFonts w:ascii="Arial" w:hAnsi="Arial" w:cs="Arial"/>
          <w:bCs/>
          <w:lang w:eastAsia="ja-JP"/>
        </w:rPr>
        <w:t>829</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2871F4AF" w14:textId="487B6B56" w:rsidR="005D03E5" w:rsidRDefault="005D03E5"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RP-200</w:t>
      </w:r>
      <w:r w:rsidR="000C3853">
        <w:rPr>
          <w:rFonts w:ascii="Arial" w:hAnsi="Arial" w:cs="Arial"/>
          <w:lang w:eastAsia="ja-JP"/>
        </w:rPr>
        <w:t>830</w:t>
      </w:r>
      <w:r>
        <w:rPr>
          <w:rFonts w:ascii="Arial" w:hAnsi="Arial" w:cs="Arial"/>
          <w:lang w:eastAsia="ja-JP"/>
        </w:rPr>
        <w:tab/>
      </w:r>
      <w:r>
        <w:rPr>
          <w:rFonts w:ascii="Arial" w:hAnsi="Arial" w:cs="Arial"/>
          <w:lang w:eastAsia="ja-JP"/>
        </w:rPr>
        <w:tab/>
        <w:t>TP to TR 37.890, Ericsson</w:t>
      </w:r>
    </w:p>
    <w:p w14:paraId="41D1AB71" w14:textId="3DCBDB6E" w:rsidR="00396673" w:rsidRDefault="00396673"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RP-201108</w:t>
      </w:r>
      <w:r>
        <w:rPr>
          <w:rFonts w:ascii="Arial" w:hAnsi="Arial" w:cs="Arial"/>
          <w:lang w:eastAsia="ja-JP"/>
        </w:rPr>
        <w:tab/>
      </w:r>
      <w:r>
        <w:rPr>
          <w:rFonts w:ascii="Arial" w:hAnsi="Arial" w:cs="Arial"/>
          <w:lang w:eastAsia="ja-JP"/>
        </w:rPr>
        <w:tab/>
        <w:t>Regulatory update for the 6GHz frequency range, Apple Inc.</w:t>
      </w:r>
    </w:p>
    <w:p w14:paraId="50ADF07D" w14:textId="3BEFC9F8" w:rsidR="00AB664C" w:rsidRDefault="00AB664C" w:rsidP="00F03386">
      <w:pPr>
        <w:tabs>
          <w:tab w:val="left" w:pos="567"/>
        </w:tabs>
        <w:overflowPunct/>
        <w:autoSpaceDE/>
        <w:autoSpaceDN/>
        <w:snapToGrid w:val="0"/>
        <w:spacing w:after="0"/>
        <w:textAlignment w:val="auto"/>
        <w:rPr>
          <w:rFonts w:ascii="Arial" w:hAnsi="Arial" w:cs="Arial"/>
          <w:lang w:eastAsia="ja-JP"/>
        </w:rPr>
      </w:pPr>
    </w:p>
    <w:p w14:paraId="377DD2A0" w14:textId="11DDE83C" w:rsidR="00AB664C" w:rsidRDefault="00AB664C" w:rsidP="00AB664C">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RAN#89e</w:t>
      </w:r>
    </w:p>
    <w:p w14:paraId="792411C5" w14:textId="47540141" w:rsidR="00AB664C" w:rsidRDefault="00AB664C" w:rsidP="00F03386">
      <w:pPr>
        <w:tabs>
          <w:tab w:val="left" w:pos="567"/>
        </w:tabs>
        <w:overflowPunct/>
        <w:autoSpaceDE/>
        <w:autoSpaceDN/>
        <w:snapToGrid w:val="0"/>
        <w:spacing w:after="0"/>
        <w:textAlignment w:val="auto"/>
        <w:rPr>
          <w:rFonts w:ascii="Arial" w:hAnsi="Arial" w:cs="Arial"/>
          <w:lang w:eastAsia="ja-JP"/>
        </w:rPr>
      </w:pPr>
      <w:r w:rsidRPr="001D6108">
        <w:rPr>
          <w:rFonts w:ascii="Arial" w:hAnsi="Arial" w:cs="Arial"/>
          <w:lang w:eastAsia="ja-JP"/>
        </w:rPr>
        <w:t>RP-20</w:t>
      </w:r>
      <w:r w:rsidR="001D6108">
        <w:rPr>
          <w:rFonts w:ascii="Arial" w:hAnsi="Arial" w:cs="Arial"/>
          <w:lang w:eastAsia="ja-JP"/>
        </w:rPr>
        <w:t>1544</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7CC107DB" w14:textId="053B8ECE" w:rsidR="001D6108" w:rsidRDefault="001D6108"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w:t>
      </w:r>
      <w:r w:rsidR="000E6F03">
        <w:rPr>
          <w:rFonts w:ascii="Arial" w:hAnsi="Arial" w:cs="Arial"/>
          <w:lang w:eastAsia="ja-JP"/>
        </w:rPr>
        <w:t>2072</w:t>
      </w:r>
      <w:r>
        <w:rPr>
          <w:rFonts w:ascii="Arial" w:hAnsi="Arial" w:cs="Arial"/>
          <w:lang w:eastAsia="ja-JP"/>
        </w:rPr>
        <w:tab/>
      </w:r>
      <w:r>
        <w:rPr>
          <w:rFonts w:ascii="Arial" w:hAnsi="Arial" w:cs="Arial"/>
          <w:lang w:eastAsia="ja-JP"/>
        </w:rPr>
        <w:tab/>
      </w:r>
      <w:r w:rsidRPr="001D6108">
        <w:rPr>
          <w:rFonts w:ascii="Arial" w:hAnsi="Arial" w:cs="Arial"/>
          <w:lang w:eastAsia="ja-JP"/>
        </w:rPr>
        <w:t>Regulatory update for the 6GHz frequency range, Apple Inc.</w:t>
      </w:r>
    </w:p>
    <w:p w14:paraId="0F03D541" w14:textId="61928E0B" w:rsidR="001D6108" w:rsidRDefault="001D6108"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RP-202027</w:t>
      </w:r>
      <w:r>
        <w:rPr>
          <w:rFonts w:ascii="Arial" w:hAnsi="Arial" w:cs="Arial"/>
          <w:lang w:eastAsia="ja-JP"/>
        </w:rPr>
        <w:tab/>
      </w:r>
      <w:r>
        <w:rPr>
          <w:rFonts w:ascii="Arial" w:hAnsi="Arial" w:cs="Arial"/>
          <w:lang w:eastAsia="ja-JP"/>
        </w:rPr>
        <w:tab/>
      </w:r>
      <w:r w:rsidRPr="001D6108">
        <w:rPr>
          <w:rFonts w:ascii="Arial" w:hAnsi="Arial" w:cs="Arial"/>
          <w:lang w:eastAsia="ja-JP"/>
        </w:rPr>
        <w:t>TP to TR 37.890 – RCC updates, Ericsson</w:t>
      </w:r>
    </w:p>
    <w:p w14:paraId="6F05E3EF" w14:textId="5926F4C9" w:rsidR="00AB664C" w:rsidRDefault="00AB664C" w:rsidP="00F03386">
      <w:pPr>
        <w:tabs>
          <w:tab w:val="left" w:pos="567"/>
        </w:tabs>
        <w:overflowPunct/>
        <w:autoSpaceDE/>
        <w:autoSpaceDN/>
        <w:snapToGrid w:val="0"/>
        <w:spacing w:after="0"/>
        <w:textAlignment w:val="auto"/>
        <w:rPr>
          <w:rFonts w:ascii="Arial" w:hAnsi="Arial" w:cs="Arial"/>
          <w:lang w:eastAsia="ja-JP"/>
        </w:rPr>
      </w:pPr>
    </w:p>
    <w:p w14:paraId="2AE5B7FB" w14:textId="4600EA55" w:rsidR="00934BBB" w:rsidRDefault="00934BBB" w:rsidP="00934BBB">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RAN#90e</w:t>
      </w:r>
    </w:p>
    <w:p w14:paraId="69A79EFE" w14:textId="4D6A765A" w:rsidR="00934BBB" w:rsidRDefault="00934BBB" w:rsidP="00934BBB">
      <w:pPr>
        <w:tabs>
          <w:tab w:val="left" w:pos="567"/>
        </w:tabs>
        <w:overflowPunct/>
        <w:autoSpaceDE/>
        <w:autoSpaceDN/>
        <w:snapToGrid w:val="0"/>
        <w:spacing w:after="0"/>
        <w:textAlignment w:val="auto"/>
        <w:rPr>
          <w:rFonts w:ascii="Arial" w:hAnsi="Arial" w:cs="Arial"/>
          <w:lang w:eastAsia="ja-JP"/>
        </w:rPr>
      </w:pPr>
      <w:r w:rsidRPr="001D6108">
        <w:rPr>
          <w:rFonts w:ascii="Arial" w:hAnsi="Arial" w:cs="Arial"/>
          <w:lang w:eastAsia="ja-JP"/>
        </w:rPr>
        <w:t>RP-20</w:t>
      </w:r>
      <w:r>
        <w:rPr>
          <w:rFonts w:ascii="Arial" w:hAnsi="Arial" w:cs="Arial"/>
          <w:lang w:eastAsia="ja-JP"/>
        </w:rPr>
        <w:t>2272</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231148C0" w14:textId="3ED604A8" w:rsidR="00934BBB" w:rsidRDefault="00934BBB" w:rsidP="00934BB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RP-202274</w:t>
      </w:r>
      <w:r>
        <w:rPr>
          <w:rFonts w:ascii="Arial" w:hAnsi="Arial" w:cs="Arial"/>
          <w:lang w:eastAsia="ja-JP"/>
        </w:rPr>
        <w:tab/>
      </w:r>
      <w:r>
        <w:rPr>
          <w:rFonts w:ascii="Arial" w:hAnsi="Arial" w:cs="Arial"/>
          <w:lang w:eastAsia="ja-JP"/>
        </w:rPr>
        <w:tab/>
      </w:r>
      <w:r w:rsidRPr="001D6108">
        <w:rPr>
          <w:rFonts w:ascii="Arial" w:hAnsi="Arial" w:cs="Arial"/>
          <w:lang w:eastAsia="ja-JP"/>
        </w:rPr>
        <w:t xml:space="preserve">TP to TR 37.890 – </w:t>
      </w:r>
      <w:r>
        <w:rPr>
          <w:rFonts w:ascii="Arial" w:hAnsi="Arial" w:cs="Arial"/>
          <w:lang w:eastAsia="ja-JP"/>
        </w:rPr>
        <w:t>CEPT</w:t>
      </w:r>
      <w:r w:rsidRPr="001D6108">
        <w:rPr>
          <w:rFonts w:ascii="Arial" w:hAnsi="Arial" w:cs="Arial"/>
          <w:lang w:eastAsia="ja-JP"/>
        </w:rPr>
        <w:t xml:space="preserve"> updates, Ericsson</w:t>
      </w:r>
    </w:p>
    <w:p w14:paraId="337D7A32" w14:textId="33B43A06" w:rsidR="00A04044" w:rsidRDefault="00A04044" w:rsidP="00934BBB">
      <w:pPr>
        <w:tabs>
          <w:tab w:val="left" w:pos="567"/>
        </w:tabs>
        <w:overflowPunct/>
        <w:autoSpaceDE/>
        <w:autoSpaceDN/>
        <w:snapToGrid w:val="0"/>
        <w:spacing w:after="0"/>
        <w:textAlignment w:val="auto"/>
        <w:rPr>
          <w:rFonts w:ascii="Arial" w:hAnsi="Arial" w:cs="Arial"/>
          <w:lang w:eastAsia="ja-JP"/>
        </w:rPr>
      </w:pPr>
      <w:r w:rsidRPr="00A04044">
        <w:rPr>
          <w:rFonts w:ascii="Arial" w:hAnsi="Arial" w:cs="Arial"/>
          <w:lang w:eastAsia="ja-JP"/>
        </w:rPr>
        <w:t>RP-202582</w:t>
      </w:r>
      <w:r w:rsidRPr="00A04044">
        <w:rPr>
          <w:rFonts w:ascii="Arial" w:hAnsi="Arial" w:cs="Arial"/>
          <w:lang w:eastAsia="ja-JP"/>
        </w:rPr>
        <w:tab/>
      </w:r>
      <w:r w:rsidRPr="00A04044">
        <w:rPr>
          <w:rFonts w:ascii="Arial" w:hAnsi="Arial" w:cs="Arial"/>
          <w:lang w:eastAsia="ja-JP"/>
        </w:rPr>
        <w:tab/>
        <w:t>Regulatory status update for the 6GHz frequency range</w:t>
      </w:r>
      <w:r>
        <w:rPr>
          <w:rFonts w:ascii="Arial" w:hAnsi="Arial" w:cs="Arial"/>
          <w:lang w:eastAsia="ja-JP"/>
        </w:rPr>
        <w:t>,</w:t>
      </w:r>
      <w:r>
        <w:rPr>
          <w:rFonts w:ascii="Arial" w:hAnsi="Arial" w:cs="Arial"/>
          <w:lang w:eastAsia="ja-JP"/>
        </w:rPr>
        <w:tab/>
      </w:r>
      <w:r w:rsidRPr="00A04044">
        <w:rPr>
          <w:rFonts w:ascii="Arial" w:hAnsi="Arial" w:cs="Arial"/>
          <w:lang w:eastAsia="ja-JP"/>
        </w:rPr>
        <w:t>Apple Inc.</w:t>
      </w:r>
    </w:p>
    <w:p w14:paraId="4689AE04" w14:textId="77777777" w:rsidR="00934BBB" w:rsidRDefault="00934BBB" w:rsidP="00F03386">
      <w:pPr>
        <w:tabs>
          <w:tab w:val="left" w:pos="567"/>
        </w:tabs>
        <w:overflowPunct/>
        <w:autoSpaceDE/>
        <w:autoSpaceDN/>
        <w:snapToGrid w:val="0"/>
        <w:spacing w:after="0"/>
        <w:textAlignment w:val="auto"/>
        <w:rPr>
          <w:rFonts w:ascii="Arial" w:hAnsi="Arial" w:cs="Arial"/>
          <w:lang w:eastAsia="ja-JP"/>
        </w:rPr>
      </w:pPr>
    </w:p>
    <w:p w14:paraId="2DE36003" w14:textId="77777777" w:rsidR="00F03386" w:rsidRPr="00542C7A" w:rsidRDefault="00F03386" w:rsidP="004F218A">
      <w:pPr>
        <w:tabs>
          <w:tab w:val="left" w:pos="567"/>
        </w:tabs>
        <w:overflowPunct/>
        <w:autoSpaceDE/>
        <w:autoSpaceDN/>
        <w:snapToGrid w:val="0"/>
        <w:spacing w:after="0"/>
        <w:textAlignment w:val="auto"/>
        <w:rPr>
          <w:rFonts w:ascii="Arial" w:hAnsi="Arial" w:cs="Arial"/>
          <w:bCs/>
          <w:lang w:eastAsia="ja-JP"/>
        </w:rPr>
      </w:pPr>
    </w:p>
    <w:p w14:paraId="1E8BB59E" w14:textId="2BC6CAE4" w:rsidR="00CE2D73" w:rsidRDefault="00CE2D73" w:rsidP="00CE2D73">
      <w:pPr>
        <w:pStyle w:val="FP"/>
        <w:rPr>
          <w:sz w:val="12"/>
          <w:szCs w:val="12"/>
        </w:rPr>
      </w:pPr>
      <w:r>
        <w:rPr>
          <w:sz w:val="12"/>
          <w:szCs w:val="12"/>
        </w:rPr>
        <w:tab/>
        <w:t>09.11.2020</w:t>
      </w:r>
      <w:r>
        <w:rPr>
          <w:sz w:val="12"/>
          <w:szCs w:val="12"/>
        </w:rPr>
        <w:tab/>
      </w:r>
      <w:r>
        <w:rPr>
          <w:sz w:val="12"/>
          <w:szCs w:val="12"/>
        </w:rPr>
        <w:tab/>
        <w:t>minor adaptations for RAN #90e</w:t>
      </w:r>
    </w:p>
    <w:p w14:paraId="3717C6D9" w14:textId="77777777" w:rsidR="00C5759E" w:rsidRDefault="00C5759E" w:rsidP="00C5759E">
      <w:pPr>
        <w:pStyle w:val="FP"/>
        <w:rPr>
          <w:sz w:val="12"/>
          <w:szCs w:val="12"/>
        </w:rPr>
      </w:pPr>
      <w:r>
        <w:rPr>
          <w:sz w:val="12"/>
          <w:szCs w:val="12"/>
        </w:rPr>
        <w:tab/>
        <w:t>31.08.2020</w:t>
      </w:r>
      <w:r>
        <w:rPr>
          <w:sz w:val="12"/>
          <w:szCs w:val="12"/>
        </w:rPr>
        <w:tab/>
      </w:r>
      <w:r>
        <w:rPr>
          <w:sz w:val="12"/>
          <w:szCs w:val="12"/>
        </w:rPr>
        <w:tab/>
        <w:t>minor adaptations for RAN #89e</w:t>
      </w:r>
    </w:p>
    <w:p w14:paraId="3B0F2B83" w14:textId="77777777" w:rsidR="009829D4" w:rsidRDefault="009829D4" w:rsidP="009829D4">
      <w:pPr>
        <w:pStyle w:val="FP"/>
        <w:rPr>
          <w:sz w:val="12"/>
          <w:szCs w:val="12"/>
        </w:rPr>
      </w:pPr>
      <w:r>
        <w:rPr>
          <w:sz w:val="12"/>
          <w:szCs w:val="12"/>
        </w:rPr>
        <w:tab/>
        <w:t>20.04.2020</w:t>
      </w:r>
      <w:r>
        <w:rPr>
          <w:sz w:val="12"/>
          <w:szCs w:val="12"/>
        </w:rPr>
        <w:tab/>
      </w:r>
      <w:r>
        <w:rPr>
          <w:sz w:val="12"/>
          <w:szCs w:val="12"/>
        </w:rPr>
        <w:tab/>
        <w:t>minor adaptations for RAN #88e</w:t>
      </w:r>
    </w:p>
    <w:p w14:paraId="50051662" w14:textId="77777777" w:rsidR="009829D4" w:rsidRDefault="009829D4" w:rsidP="009829D4">
      <w:pPr>
        <w:pStyle w:val="FP"/>
        <w:rPr>
          <w:sz w:val="12"/>
          <w:szCs w:val="12"/>
        </w:rPr>
      </w:pPr>
      <w:r>
        <w:rPr>
          <w:sz w:val="12"/>
          <w:szCs w:val="12"/>
        </w:rPr>
        <w:tab/>
        <w:t>18.02.2020</w:t>
      </w:r>
      <w:r>
        <w:rPr>
          <w:sz w:val="12"/>
          <w:szCs w:val="12"/>
        </w:rPr>
        <w:tab/>
      </w:r>
      <w:r>
        <w:rPr>
          <w:sz w:val="12"/>
          <w:szCs w:val="12"/>
        </w:rPr>
        <w:tab/>
        <w:t>minor adaptations for RAN #87e</w:t>
      </w:r>
    </w:p>
    <w:p w14:paraId="6313670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A6566B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F216FA4"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0C4AA3D" w14:textId="77777777" w:rsidR="001A659D" w:rsidRDefault="001A659D" w:rsidP="00D60BD6">
      <w:pPr>
        <w:pStyle w:val="FP"/>
        <w:rPr>
          <w:sz w:val="12"/>
          <w:szCs w:val="12"/>
        </w:rPr>
      </w:pPr>
      <w:r>
        <w:rPr>
          <w:sz w:val="12"/>
          <w:szCs w:val="12"/>
        </w:rPr>
        <w:lastRenderedPageBreak/>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3C3C0D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7C93040"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C4CD9B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B4A4DB3"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C93B9A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A45E5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78C130"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198085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085748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AD562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725069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27B5E7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1E40C9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C3E561"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A43A30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FD37B1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F254EDC"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54F284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8C9549C"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EBFA13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8988BD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F391D8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D2FACC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903054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DA085" w14:textId="77777777" w:rsidR="009A7743" w:rsidRDefault="009A7743">
      <w:r>
        <w:separator/>
      </w:r>
    </w:p>
  </w:endnote>
  <w:endnote w:type="continuationSeparator" w:id="0">
    <w:p w14:paraId="2EEDAC61" w14:textId="77777777" w:rsidR="009A7743" w:rsidRDefault="009A7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56FBD"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0CB4B" w14:textId="77777777" w:rsidR="009A7743" w:rsidRDefault="009A7743">
      <w:r>
        <w:separator/>
      </w:r>
    </w:p>
  </w:footnote>
  <w:footnote w:type="continuationSeparator" w:id="0">
    <w:p w14:paraId="68A4D786" w14:textId="77777777" w:rsidR="009A7743" w:rsidRDefault="009A77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D95"/>
    <w:rsid w:val="00011C3B"/>
    <w:rsid w:val="000276C5"/>
    <w:rsid w:val="0004456C"/>
    <w:rsid w:val="0005259B"/>
    <w:rsid w:val="00053FEE"/>
    <w:rsid w:val="00060AE4"/>
    <w:rsid w:val="000746A7"/>
    <w:rsid w:val="000910BB"/>
    <w:rsid w:val="000926AF"/>
    <w:rsid w:val="000A3ED2"/>
    <w:rsid w:val="000C00FA"/>
    <w:rsid w:val="000C3853"/>
    <w:rsid w:val="000C51AA"/>
    <w:rsid w:val="000D17BC"/>
    <w:rsid w:val="000D2186"/>
    <w:rsid w:val="000E4F35"/>
    <w:rsid w:val="000E6F03"/>
    <w:rsid w:val="000F6C1C"/>
    <w:rsid w:val="00116F4B"/>
    <w:rsid w:val="001229F4"/>
    <w:rsid w:val="00137471"/>
    <w:rsid w:val="00150FD3"/>
    <w:rsid w:val="00184428"/>
    <w:rsid w:val="00195B43"/>
    <w:rsid w:val="001A248F"/>
    <w:rsid w:val="001A3B5F"/>
    <w:rsid w:val="001A659D"/>
    <w:rsid w:val="001B51AB"/>
    <w:rsid w:val="001B5CA8"/>
    <w:rsid w:val="001C4490"/>
    <w:rsid w:val="001D2C1A"/>
    <w:rsid w:val="001D3BA2"/>
    <w:rsid w:val="001D44B7"/>
    <w:rsid w:val="001D6108"/>
    <w:rsid w:val="001E0075"/>
    <w:rsid w:val="001F1B1F"/>
    <w:rsid w:val="001F2A20"/>
    <w:rsid w:val="001F486F"/>
    <w:rsid w:val="00207DC4"/>
    <w:rsid w:val="00213401"/>
    <w:rsid w:val="0021397F"/>
    <w:rsid w:val="0022485E"/>
    <w:rsid w:val="00243A99"/>
    <w:rsid w:val="00286D73"/>
    <w:rsid w:val="0029567C"/>
    <w:rsid w:val="002C0B82"/>
    <w:rsid w:val="0030120E"/>
    <w:rsid w:val="00301B7A"/>
    <w:rsid w:val="00306D59"/>
    <w:rsid w:val="0032503A"/>
    <w:rsid w:val="00325EE1"/>
    <w:rsid w:val="003357C0"/>
    <w:rsid w:val="00344D60"/>
    <w:rsid w:val="00346477"/>
    <w:rsid w:val="00347CB0"/>
    <w:rsid w:val="0036248C"/>
    <w:rsid w:val="003666A8"/>
    <w:rsid w:val="00366847"/>
    <w:rsid w:val="00367401"/>
    <w:rsid w:val="00375678"/>
    <w:rsid w:val="0039390A"/>
    <w:rsid w:val="00394848"/>
    <w:rsid w:val="00394AB0"/>
    <w:rsid w:val="00396252"/>
    <w:rsid w:val="00396673"/>
    <w:rsid w:val="003A454A"/>
    <w:rsid w:val="003A4B47"/>
    <w:rsid w:val="003B24AF"/>
    <w:rsid w:val="003B7182"/>
    <w:rsid w:val="003D5036"/>
    <w:rsid w:val="003D764D"/>
    <w:rsid w:val="003E3A1A"/>
    <w:rsid w:val="003F1B9F"/>
    <w:rsid w:val="0040091C"/>
    <w:rsid w:val="00406D7A"/>
    <w:rsid w:val="004128D7"/>
    <w:rsid w:val="004258BA"/>
    <w:rsid w:val="0043181B"/>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317F4"/>
    <w:rsid w:val="00542C7A"/>
    <w:rsid w:val="0055346F"/>
    <w:rsid w:val="005579FF"/>
    <w:rsid w:val="005776DD"/>
    <w:rsid w:val="00582117"/>
    <w:rsid w:val="0058478F"/>
    <w:rsid w:val="005921EE"/>
    <w:rsid w:val="00593315"/>
    <w:rsid w:val="005A170D"/>
    <w:rsid w:val="005A6C96"/>
    <w:rsid w:val="005D03E5"/>
    <w:rsid w:val="005D0418"/>
    <w:rsid w:val="005E1D58"/>
    <w:rsid w:val="005F093D"/>
    <w:rsid w:val="00610E37"/>
    <w:rsid w:val="006207ED"/>
    <w:rsid w:val="00624A25"/>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0DDA"/>
    <w:rsid w:val="00733826"/>
    <w:rsid w:val="00766CFB"/>
    <w:rsid w:val="007816FF"/>
    <w:rsid w:val="00783B44"/>
    <w:rsid w:val="00785028"/>
    <w:rsid w:val="007A3A5A"/>
    <w:rsid w:val="007A4370"/>
    <w:rsid w:val="007B359D"/>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167B"/>
    <w:rsid w:val="008A36DF"/>
    <w:rsid w:val="008A7486"/>
    <w:rsid w:val="008C1698"/>
    <w:rsid w:val="008C1A3D"/>
    <w:rsid w:val="008D01C3"/>
    <w:rsid w:val="008D1E13"/>
    <w:rsid w:val="008D6549"/>
    <w:rsid w:val="008D70D2"/>
    <w:rsid w:val="00900AE8"/>
    <w:rsid w:val="00900DAD"/>
    <w:rsid w:val="0091408E"/>
    <w:rsid w:val="009164DB"/>
    <w:rsid w:val="00934BBB"/>
    <w:rsid w:val="009378CA"/>
    <w:rsid w:val="0095025E"/>
    <w:rsid w:val="00955C4C"/>
    <w:rsid w:val="00964829"/>
    <w:rsid w:val="00965581"/>
    <w:rsid w:val="009829D4"/>
    <w:rsid w:val="00995338"/>
    <w:rsid w:val="00996777"/>
    <w:rsid w:val="009A7743"/>
    <w:rsid w:val="009C0BC7"/>
    <w:rsid w:val="009C6592"/>
    <w:rsid w:val="009E209B"/>
    <w:rsid w:val="009F0747"/>
    <w:rsid w:val="00A03514"/>
    <w:rsid w:val="00A04044"/>
    <w:rsid w:val="00A17079"/>
    <w:rsid w:val="00A23E3D"/>
    <w:rsid w:val="00A448C3"/>
    <w:rsid w:val="00A458D4"/>
    <w:rsid w:val="00A46FB7"/>
    <w:rsid w:val="00A53118"/>
    <w:rsid w:val="00A63342"/>
    <w:rsid w:val="00A86AB5"/>
    <w:rsid w:val="00A97226"/>
    <w:rsid w:val="00AA0E64"/>
    <w:rsid w:val="00AA142F"/>
    <w:rsid w:val="00AA3319"/>
    <w:rsid w:val="00AA53DB"/>
    <w:rsid w:val="00AB239A"/>
    <w:rsid w:val="00AB664C"/>
    <w:rsid w:val="00AC1C3C"/>
    <w:rsid w:val="00AC39FB"/>
    <w:rsid w:val="00AD53C7"/>
    <w:rsid w:val="00AD7ADC"/>
    <w:rsid w:val="00AE08EB"/>
    <w:rsid w:val="00B00BBE"/>
    <w:rsid w:val="00B10710"/>
    <w:rsid w:val="00B16B26"/>
    <w:rsid w:val="00B208FA"/>
    <w:rsid w:val="00B25C12"/>
    <w:rsid w:val="00B2766F"/>
    <w:rsid w:val="00B31ABC"/>
    <w:rsid w:val="00B429AE"/>
    <w:rsid w:val="00B445ED"/>
    <w:rsid w:val="00B6300F"/>
    <w:rsid w:val="00B70389"/>
    <w:rsid w:val="00B84623"/>
    <w:rsid w:val="00B95957"/>
    <w:rsid w:val="00BB66D5"/>
    <w:rsid w:val="00BC7E6E"/>
    <w:rsid w:val="00BD15EB"/>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15C1"/>
    <w:rsid w:val="00C5759E"/>
    <w:rsid w:val="00C74DAF"/>
    <w:rsid w:val="00C80116"/>
    <w:rsid w:val="00C87BFC"/>
    <w:rsid w:val="00CD1E48"/>
    <w:rsid w:val="00CE2D73"/>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4DF"/>
    <w:rsid w:val="00D82D10"/>
    <w:rsid w:val="00D86784"/>
    <w:rsid w:val="00D920E6"/>
    <w:rsid w:val="00DC0624"/>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5B2B"/>
    <w:rsid w:val="00EE1504"/>
    <w:rsid w:val="00EE3B5B"/>
    <w:rsid w:val="00EE4CC9"/>
    <w:rsid w:val="00EF4800"/>
    <w:rsid w:val="00EF674A"/>
    <w:rsid w:val="00F00A3D"/>
    <w:rsid w:val="00F03386"/>
    <w:rsid w:val="00F06E91"/>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E5C60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4</Pages>
  <Words>998</Words>
  <Characters>5295</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32</cp:revision>
  <dcterms:created xsi:type="dcterms:W3CDTF">2019-11-29T14:58:00Z</dcterms:created>
  <dcterms:modified xsi:type="dcterms:W3CDTF">2020-12-11T11:22:00Z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